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90D" w:rsidRDefault="0078290D" w:rsidP="00782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290D" w:rsidRDefault="0078290D" w:rsidP="0078290D"/>
    <w:p w:rsidR="00FB4CC0" w:rsidRDefault="00FB4CC0" w:rsidP="00FB4CC0">
      <w:pPr>
        <w:keepNext/>
        <w:spacing w:after="0" w:line="240" w:lineRule="auto"/>
        <w:ind w:left="360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Załącznik </w:t>
      </w:r>
    </w:p>
    <w:p w:rsidR="00FB4CC0" w:rsidRDefault="00FB4CC0" w:rsidP="00FB4CC0">
      <w:pPr>
        <w:keepNext/>
        <w:spacing w:after="0" w:line="240" w:lineRule="auto"/>
        <w:ind w:left="360"/>
        <w:jc w:val="right"/>
        <w:outlineLvl w:val="0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do Zarządzenia Wójta Gminy Wilkołaz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Nr  237/2017</w:t>
      </w:r>
    </w:p>
    <w:p w:rsidR="00FB4CC0" w:rsidRDefault="00FB4CC0" w:rsidP="00FB4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12  października  2017r.</w:t>
      </w:r>
    </w:p>
    <w:p w:rsidR="00FB4CC0" w:rsidRDefault="00FB4CC0" w:rsidP="00FB4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4CC0" w:rsidRDefault="00FB4CC0" w:rsidP="00FB4CC0">
      <w:pPr>
        <w:keepNext/>
        <w:spacing w:after="0" w:line="240" w:lineRule="auto"/>
        <w:ind w:left="360"/>
        <w:outlineLvl w:val="0"/>
        <w:rPr>
          <w:rFonts w:ascii="Times New Roman" w:eastAsia="Calibri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pl-PL"/>
        </w:rPr>
        <w:t>PROJEKT</w:t>
      </w:r>
    </w:p>
    <w:p w:rsidR="00FB4CC0" w:rsidRDefault="00FB4CC0" w:rsidP="00FB4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4CC0" w:rsidRDefault="00FB4CC0" w:rsidP="00FB4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4CC0" w:rsidRDefault="00FB4CC0" w:rsidP="00FB4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4CC0" w:rsidRDefault="00FB4CC0" w:rsidP="00FB4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4CC0" w:rsidRDefault="00FB4CC0" w:rsidP="00FB4CC0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UCHWAŁA Nr …./…../2017</w:t>
      </w:r>
    </w:p>
    <w:p w:rsidR="00FB4CC0" w:rsidRDefault="00FB4CC0" w:rsidP="00FB4CC0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RADY GMINY WILKOŁAZ</w:t>
      </w:r>
    </w:p>
    <w:p w:rsidR="00FB4CC0" w:rsidRDefault="00FB4CC0" w:rsidP="00FB4CC0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dnia ……….. 2017 roku</w:t>
      </w:r>
    </w:p>
    <w:p w:rsidR="00FB4CC0" w:rsidRDefault="00FB4CC0" w:rsidP="00FB4C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FB4CC0" w:rsidRDefault="00FB4CC0" w:rsidP="00FB4CC0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  <w:t>w sprawie rocznego programu współpracy Gminy Wilkołaz z organizacjami pozarządowymi oraz innymi podmiotami prowadzącymi działalność pożytku publicznego w 2018 roku.</w:t>
      </w:r>
    </w:p>
    <w:p w:rsidR="00FB4CC0" w:rsidRDefault="00FB4CC0" w:rsidP="00FB4CC0">
      <w:pPr>
        <w:autoSpaceDE w:val="0"/>
        <w:autoSpaceDN w:val="0"/>
        <w:adjustRightInd w:val="0"/>
        <w:spacing w:after="240" w:line="240" w:lineRule="auto"/>
        <w:ind w:firstLine="431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:rsidR="00FB4CC0" w:rsidRDefault="00FB4CC0" w:rsidP="00FB4CC0">
      <w:pPr>
        <w:autoSpaceDE w:val="0"/>
        <w:autoSpaceDN w:val="0"/>
        <w:adjustRightInd w:val="0"/>
        <w:spacing w:after="240" w:line="240" w:lineRule="auto"/>
        <w:ind w:firstLine="431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Na podstawie art. 18 ust. 2 pkt 15 ustawy z dnia 8 marca 1990 r. o samorządzie gminnym (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. Dz.U. z 2017 r. poz. 1875) oraz art. 5a ust. 1 ustawy z dnia 24 kwietnia 2003 r. o działalności pożytku publicznego i o wolontariacie (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. Dz.U. z 2016 r., poz. 1817 z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. zm.) po konsultacjach z organizacjami pozarządowymi Rada Gminy uchwala, co następuje:</w:t>
      </w:r>
    </w:p>
    <w:p w:rsidR="00FB4CC0" w:rsidRDefault="00FB4CC0" w:rsidP="00FB4CC0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  <w:t>§ 1</w:t>
      </w:r>
    </w:p>
    <w:p w:rsidR="00FB4CC0" w:rsidRDefault="00FB4CC0" w:rsidP="00FB4CC0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Przyjmuje się roczny program współpracy Gminy Wilkołaz z organizacjami pozarządowymi oraz innymi podmiotami prowadzącymi działalność pożytku publicznego na rok 2018 stanowiący załącznik do niniejszej uchwały.</w:t>
      </w:r>
    </w:p>
    <w:p w:rsidR="00FB4CC0" w:rsidRDefault="00FB4CC0" w:rsidP="00FB4CC0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  <w:t>§ 2</w:t>
      </w:r>
    </w:p>
    <w:p w:rsidR="00FB4CC0" w:rsidRDefault="00FB4CC0" w:rsidP="00FB4CC0">
      <w:pPr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Wykonanie uchwały powierza się Wójtowi Gminy .</w:t>
      </w:r>
    </w:p>
    <w:p w:rsidR="00FB4CC0" w:rsidRDefault="00FB4CC0" w:rsidP="00FB4CC0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  <w:t>§ 3</w:t>
      </w:r>
    </w:p>
    <w:p w:rsidR="00FB4CC0" w:rsidRDefault="00FB4CC0" w:rsidP="00FB4CC0">
      <w:pPr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Uchwała wchodzi w życie po upływie 14 dni od dnia jej ogłoszenia w Dzienniku Urzędowym Województwa Lubelskiego.</w:t>
      </w:r>
    </w:p>
    <w:p w:rsidR="00FB4CC0" w:rsidRDefault="00FB4CC0" w:rsidP="00FB4CC0">
      <w:pPr>
        <w:autoSpaceDE w:val="0"/>
        <w:autoSpaceDN w:val="0"/>
        <w:adjustRightInd w:val="0"/>
        <w:spacing w:before="240" w:after="0" w:line="240" w:lineRule="auto"/>
        <w:ind w:firstLine="431"/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</w:pPr>
    </w:p>
    <w:p w:rsidR="00FB4CC0" w:rsidRDefault="00FB4CC0" w:rsidP="00FB4CC0">
      <w:pPr>
        <w:autoSpaceDE w:val="0"/>
        <w:autoSpaceDN w:val="0"/>
        <w:adjustRightInd w:val="0"/>
        <w:spacing w:before="240" w:after="0" w:line="240" w:lineRule="auto"/>
        <w:ind w:firstLine="431"/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</w:pPr>
    </w:p>
    <w:p w:rsidR="00FB4CC0" w:rsidRDefault="00FB4CC0" w:rsidP="00FB4CC0">
      <w:pPr>
        <w:keepNext/>
        <w:spacing w:before="240" w:after="60" w:line="240" w:lineRule="auto"/>
        <w:jc w:val="right"/>
        <w:outlineLvl w:val="1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Przewodniczący Rady Gminy</w:t>
      </w:r>
    </w:p>
    <w:p w:rsidR="00FB4CC0" w:rsidRDefault="00FB4CC0" w:rsidP="00FB4CC0">
      <w:pPr>
        <w:autoSpaceDE w:val="0"/>
        <w:autoSpaceDN w:val="0"/>
        <w:adjustRightInd w:val="0"/>
        <w:spacing w:before="240" w:after="0" w:line="240" w:lineRule="auto"/>
        <w:ind w:firstLine="431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                                                                                               Mieczysław Lisiecki</w:t>
      </w:r>
    </w:p>
    <w:p w:rsidR="00FB4CC0" w:rsidRDefault="00FB4CC0" w:rsidP="00FB4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4CC0" w:rsidRDefault="00FB4CC0" w:rsidP="00FB4CC0">
      <w:bookmarkStart w:id="0" w:name="_GoBack"/>
      <w:bookmarkEnd w:id="0"/>
    </w:p>
    <w:sectPr w:rsidR="00FB4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BE0"/>
    <w:rsid w:val="0008231B"/>
    <w:rsid w:val="0078290D"/>
    <w:rsid w:val="008A2BE0"/>
    <w:rsid w:val="00972195"/>
    <w:rsid w:val="00AA6DE9"/>
    <w:rsid w:val="00C27189"/>
    <w:rsid w:val="00F92702"/>
    <w:rsid w:val="00FB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290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290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Bernardeta BP. Pelak</dc:creator>
  <cp:keywords/>
  <dc:description/>
  <cp:lastModifiedBy>Bernardeta BP. Pelak</cp:lastModifiedBy>
  <cp:revision>4</cp:revision>
  <dcterms:created xsi:type="dcterms:W3CDTF">2017-10-11T06:42:00Z</dcterms:created>
  <dcterms:modified xsi:type="dcterms:W3CDTF">2017-10-12T07:22:00Z</dcterms:modified>
</cp:coreProperties>
</file>