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B0" w:rsidRPr="00B54CDC" w:rsidRDefault="00E053B0" w:rsidP="00E053B0">
      <w:pPr>
        <w:pStyle w:val="Zwyky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Szczegółowa </w:t>
      </w:r>
      <w:r w:rsidRPr="00B54CDC">
        <w:rPr>
          <w:b/>
          <w:bCs/>
          <w:sz w:val="24"/>
          <w:szCs w:val="24"/>
        </w:rPr>
        <w:t xml:space="preserve">klauzula informacyjna </w:t>
      </w:r>
      <w:r w:rsidRPr="00C43A6D">
        <w:rPr>
          <w:sz w:val="20"/>
          <w:szCs w:val="20"/>
        </w:rPr>
        <w:t xml:space="preserve">- </w:t>
      </w:r>
      <w:r w:rsidRPr="00260F5F">
        <w:rPr>
          <w:sz w:val="20"/>
          <w:szCs w:val="20"/>
        </w:rPr>
        <w:t>obowiązek informacyjny z art.13 RODO</w:t>
      </w:r>
    </w:p>
    <w:p w:rsidR="00E053B0" w:rsidRPr="00C43A6D" w:rsidRDefault="00E053B0" w:rsidP="00E053B0">
      <w:pPr>
        <w:jc w:val="both"/>
        <w:rPr>
          <w:sz w:val="20"/>
          <w:szCs w:val="20"/>
        </w:rPr>
      </w:pPr>
      <w:r w:rsidRPr="00C43A6D">
        <w:rPr>
          <w:sz w:val="20"/>
          <w:szCs w:val="20"/>
        </w:rPr>
        <w:t xml:space="preserve">Przetwarzanie danych osobowych w związku </w:t>
      </w:r>
      <w:r w:rsidR="00A56477">
        <w:rPr>
          <w:sz w:val="20"/>
          <w:szCs w:val="20"/>
        </w:rPr>
        <w:t>z postę</w:t>
      </w:r>
      <w:r>
        <w:rPr>
          <w:sz w:val="20"/>
          <w:szCs w:val="20"/>
        </w:rPr>
        <w:t xml:space="preserve">powaniem </w:t>
      </w:r>
      <w:r w:rsidR="00A56477">
        <w:rPr>
          <w:sz w:val="20"/>
          <w:szCs w:val="20"/>
        </w:rPr>
        <w:t>w drodze przetargu ofert</w:t>
      </w:r>
    </w:p>
    <w:p w:rsidR="00E053B0" w:rsidRPr="00A56477" w:rsidRDefault="00E053B0" w:rsidP="00E053B0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  <w:color w:val="FF0000"/>
        </w:rPr>
      </w:pPr>
      <w:r w:rsidRPr="00F640EF">
        <w:rPr>
          <w:rFonts w:ascii="Calibri" w:hAnsi="Calibri" w:cs="Calibri"/>
        </w:rPr>
        <w:t>Administratorem Pani/Pana da</w:t>
      </w:r>
      <w:r w:rsidRPr="007A003B">
        <w:rPr>
          <w:rFonts w:ascii="Calibri" w:hAnsi="Calibri" w:cs="Calibri"/>
        </w:rPr>
        <w:t>nych osobowych jest</w:t>
      </w:r>
      <w:r w:rsidR="00A56477" w:rsidRPr="007A003B">
        <w:rPr>
          <w:rFonts w:ascii="Calibri" w:hAnsi="Calibri" w:cs="Calibri"/>
        </w:rPr>
        <w:t xml:space="preserve"> </w:t>
      </w:r>
      <w:r w:rsidR="00275366" w:rsidRPr="007A003B">
        <w:rPr>
          <w:rFonts w:ascii="Calibri" w:hAnsi="Calibri" w:cs="Calibri"/>
        </w:rPr>
        <w:t>Wójt Gminy Wilkołaz</w:t>
      </w:r>
      <w:r w:rsidRPr="007A003B">
        <w:rPr>
          <w:rFonts w:ascii="Calibri" w:hAnsi="Calibri" w:cs="Calibri"/>
        </w:rPr>
        <w:t xml:space="preserve"> </w:t>
      </w:r>
      <w:r w:rsidRPr="007A003B">
        <w:rPr>
          <w:rFonts w:ascii="Calibri" w:hAnsi="Calibri" w:cs="Calibri"/>
        </w:rPr>
        <w:br/>
      </w:r>
      <w:r w:rsidR="00275366" w:rsidRPr="007A003B">
        <w:rPr>
          <w:rFonts w:ascii="Calibri" w:hAnsi="Calibri" w:cs="Calibri"/>
        </w:rPr>
        <w:t>Wilkołaz Pierwszy 9</w:t>
      </w:r>
      <w:r w:rsidRPr="007A003B">
        <w:rPr>
          <w:rFonts w:ascii="Calibri" w:hAnsi="Calibri" w:cs="Calibri"/>
        </w:rPr>
        <w:t xml:space="preserve"> Kontakt:</w:t>
      </w:r>
      <w:r w:rsidR="00A56477" w:rsidRPr="007A003B">
        <w:rPr>
          <w:rFonts w:ascii="Calibri" w:hAnsi="Calibri" w:cs="Calibri"/>
        </w:rPr>
        <w:t xml:space="preserve"> </w:t>
      </w:r>
      <w:r w:rsidRPr="007A003B">
        <w:rPr>
          <w:rFonts w:ascii="Calibri" w:hAnsi="Calibri" w:cs="Calibri"/>
        </w:rPr>
        <w:t xml:space="preserve">tel. </w:t>
      </w:r>
      <w:r w:rsidR="007A003B" w:rsidRPr="007A003B">
        <w:rPr>
          <w:rFonts w:ascii="Calibri" w:hAnsi="Calibri" w:cs="Calibri"/>
        </w:rPr>
        <w:t>23-212 Wilkołaz</w:t>
      </w:r>
      <w:r w:rsidRPr="007A003B">
        <w:rPr>
          <w:rFonts w:ascii="Calibri" w:hAnsi="Calibri" w:cs="Calibri"/>
        </w:rPr>
        <w:t xml:space="preserve"> </w:t>
      </w:r>
      <w:r w:rsidRPr="00A56477">
        <w:rPr>
          <w:rFonts w:ascii="Calibri" w:hAnsi="Calibri" w:cs="Calibri"/>
        </w:rPr>
        <w:t xml:space="preserve">, e-mail: </w:t>
      </w:r>
      <w:hyperlink r:id="rId6" w:history="1">
        <w:r w:rsidR="007A003B" w:rsidRPr="00EA2052">
          <w:rPr>
            <w:rStyle w:val="Hipercze"/>
            <w:rFonts w:ascii="Calibri" w:hAnsi="Calibri" w:cs="Calibri"/>
          </w:rPr>
          <w:t>gmina@wilkolaz.pl</w:t>
        </w:r>
      </w:hyperlink>
      <w:r w:rsidRPr="00A56477">
        <w:rPr>
          <w:rFonts w:ascii="Calibri" w:hAnsi="Calibri" w:cs="Calibri"/>
          <w:color w:val="FF0000"/>
        </w:rPr>
        <w:t xml:space="preserve"> </w:t>
      </w:r>
      <w:r w:rsidRPr="00A56477">
        <w:rPr>
          <w:rFonts w:ascii="Calibri" w:hAnsi="Calibri" w:cs="Calibri"/>
        </w:rPr>
        <w:t xml:space="preserve">lub przez skrytkę </w:t>
      </w:r>
      <w:proofErr w:type="spellStart"/>
      <w:r w:rsidRPr="00A56477">
        <w:rPr>
          <w:rFonts w:ascii="Calibri" w:hAnsi="Calibri" w:cs="Calibri"/>
        </w:rPr>
        <w:t>ePUAP</w:t>
      </w:r>
      <w:proofErr w:type="spellEnd"/>
      <w:r w:rsidR="007A003B">
        <w:rPr>
          <w:rFonts w:ascii="Calibri" w:hAnsi="Calibri" w:cs="Calibri"/>
        </w:rPr>
        <w:t>.</w:t>
      </w:r>
    </w:p>
    <w:p w:rsidR="00E053B0" w:rsidRPr="00A56477" w:rsidRDefault="00E053B0" w:rsidP="00E053B0">
      <w:pPr>
        <w:pStyle w:val="Zwykytekst"/>
        <w:numPr>
          <w:ilvl w:val="0"/>
          <w:numId w:val="5"/>
        </w:numPr>
        <w:rPr>
          <w:rStyle w:val="Hipercze"/>
        </w:rPr>
      </w:pPr>
      <w:r w:rsidRPr="00A56477">
        <w:t>Administrator wyznaczył Inspektora Ochrony Danych. Kontakt:</w:t>
      </w:r>
      <w:r w:rsidR="00A56477">
        <w:t xml:space="preserve"> </w:t>
      </w:r>
      <w:r w:rsidRPr="00A56477">
        <w:rPr>
          <w:rStyle w:val="Hipercze"/>
        </w:rPr>
        <w:t>iod@rodokontakt.pl</w:t>
      </w:r>
    </w:p>
    <w:p w:rsidR="00E053B0" w:rsidRPr="00A56477" w:rsidRDefault="00E053B0" w:rsidP="00E053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A56477">
        <w:rPr>
          <w:rFonts w:ascii="Calibri" w:hAnsi="Calibri" w:cs="Calibri"/>
        </w:rPr>
        <w:t xml:space="preserve">Pani/Pana dane osobowe przetwarzane będą w celu związanym z postępowaniem </w:t>
      </w:r>
      <w:r w:rsidR="00275366">
        <w:t>w drodze przetargu.</w:t>
      </w:r>
    </w:p>
    <w:p w:rsidR="00E053B0" w:rsidRPr="00A56477" w:rsidRDefault="00E053B0" w:rsidP="00E053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A56477">
        <w:rPr>
          <w:rFonts w:ascii="Calibri" w:hAnsi="Calibri" w:cs="Calibri"/>
        </w:rPr>
        <w:t xml:space="preserve">Podstawą prawną przetwarzania Pani/Pana danych osobowych jest wypełnienie obowiązku </w:t>
      </w:r>
      <w:bookmarkStart w:id="0" w:name="_GoBack"/>
      <w:r w:rsidRPr="00A56477">
        <w:rPr>
          <w:rFonts w:ascii="Calibri" w:hAnsi="Calibri" w:cs="Calibri"/>
        </w:rPr>
        <w:t>prawnego przez Administratora</w:t>
      </w:r>
      <w:r w:rsidR="00A56477">
        <w:rPr>
          <w:rFonts w:ascii="Calibri" w:hAnsi="Calibri" w:cs="Calibri"/>
        </w:rPr>
        <w:t xml:space="preserve"> </w:t>
      </w:r>
      <w:r w:rsidRPr="00A56477">
        <w:rPr>
          <w:rFonts w:ascii="Calibri" w:hAnsi="Calibri" w:cs="Calibri"/>
        </w:rPr>
        <w:t>- art.6 ust.1 lit. c</w:t>
      </w:r>
      <w:r w:rsidR="00A56477">
        <w:rPr>
          <w:rFonts w:ascii="Calibri" w:hAnsi="Calibri" w:cs="Calibri"/>
        </w:rPr>
        <w:t xml:space="preserve"> </w:t>
      </w:r>
      <w:r w:rsidRPr="00A56477">
        <w:rPr>
          <w:rFonts w:ascii="Calibri" w:hAnsi="Calibri" w:cs="Calibri"/>
        </w:rPr>
        <w:t>RODO</w:t>
      </w:r>
    </w:p>
    <w:bookmarkEnd w:id="0"/>
    <w:p w:rsidR="00A73483" w:rsidRPr="00A56477" w:rsidRDefault="00E053B0" w:rsidP="00E053B0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A56477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</w:t>
      </w:r>
      <w:r w:rsidR="009B1DB6" w:rsidRPr="00A56477">
        <w:rPr>
          <w:rFonts w:ascii="Calibri" w:hAnsi="Calibri" w:cs="Calibri"/>
        </w:rPr>
        <w:t>ustawy</w:t>
      </w:r>
      <w:r w:rsidRPr="00A56477">
        <w:rPr>
          <w:rFonts w:ascii="Calibri" w:hAnsi="Calibri" w:cs="Calibri"/>
        </w:rPr>
        <w:t xml:space="preserve"> P</w:t>
      </w:r>
      <w:r w:rsidR="00A73483" w:rsidRPr="00A56477">
        <w:rPr>
          <w:rFonts w:ascii="Calibri" w:hAnsi="Calibri" w:cs="Calibri"/>
        </w:rPr>
        <w:t>ZP</w:t>
      </w:r>
      <w:r w:rsidRPr="00A56477">
        <w:rPr>
          <w:rFonts w:ascii="Calibri" w:hAnsi="Calibri" w:cs="Calibri"/>
        </w:rPr>
        <w:t xml:space="preserve">; </w:t>
      </w:r>
    </w:p>
    <w:p w:rsidR="00A73483" w:rsidRPr="00F640EF" w:rsidRDefault="00A73483" w:rsidP="00A73483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A56477">
        <w:rPr>
          <w:rFonts w:ascii="Calibri" w:hAnsi="Calibri" w:cs="Calibri"/>
        </w:rPr>
        <w:t xml:space="preserve">Pani/Pana dane osobowe będą przechowywane, zgodnie z art. 97 ust. 1 ustawy PZP, przez okres 4 lat od dnia zakończenia postępowania </w:t>
      </w:r>
      <w:r w:rsidR="00CC4518">
        <w:rPr>
          <w:sz w:val="20"/>
          <w:szCs w:val="20"/>
        </w:rPr>
        <w:t>w drodze przetargu ofert</w:t>
      </w:r>
      <w:r w:rsidRPr="00A56477">
        <w:rPr>
          <w:rFonts w:ascii="Calibri" w:hAnsi="Calibri" w:cs="Calibri"/>
        </w:rPr>
        <w:t>, a jeżeli czas trwania umowy</w:t>
      </w:r>
      <w:r w:rsidRPr="00F640EF">
        <w:rPr>
          <w:rFonts w:ascii="Calibri" w:hAnsi="Calibri" w:cs="Calibri"/>
        </w:rPr>
        <w:t xml:space="preserve"> przekracza 4 lata, okres przechowywania obejmuje cały czas trwania umowy;</w:t>
      </w:r>
    </w:p>
    <w:p w:rsidR="00A73483" w:rsidRPr="00F640EF" w:rsidRDefault="00E053B0" w:rsidP="00E053B0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>Posiada Pani/Pan następujące prawa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względem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swoich danych osobowych: prawo do dostępu</w:t>
      </w:r>
      <w:r w:rsidR="00A73483" w:rsidRPr="00F640EF">
        <w:rPr>
          <w:rFonts w:ascii="Calibri" w:hAnsi="Calibri" w:cs="Calibri"/>
        </w:rPr>
        <w:t xml:space="preserve"> (art.15 RODO) </w:t>
      </w:r>
      <w:r w:rsidRPr="00F640EF">
        <w:rPr>
          <w:rFonts w:ascii="Calibri" w:hAnsi="Calibri" w:cs="Calibri"/>
        </w:rPr>
        <w:t>,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prawo do sprostowania</w:t>
      </w:r>
      <w:r w:rsidR="00A73483" w:rsidRPr="00F640EF">
        <w:rPr>
          <w:rFonts w:ascii="Calibri" w:hAnsi="Calibri" w:cs="Calibri"/>
        </w:rPr>
        <w:t xml:space="preserve"> (art. 16 RODO)</w:t>
      </w:r>
      <w:r w:rsidRPr="00F640EF">
        <w:rPr>
          <w:rFonts w:ascii="Calibri" w:hAnsi="Calibri" w:cs="Calibri"/>
        </w:rPr>
        <w:t>, prawo do ograniczenia przetwarzania</w:t>
      </w:r>
      <w:r w:rsidR="00A73483" w:rsidRPr="00F640EF">
        <w:rPr>
          <w:rFonts w:ascii="Calibri" w:hAnsi="Calibri" w:cs="Calibri"/>
        </w:rPr>
        <w:t xml:space="preserve"> (art.18 RODO z zastrzeżeniem przypadków o których mowa w art. 18 ust. 2 RODO)</w:t>
      </w:r>
      <w:r w:rsidRPr="00F640EF">
        <w:rPr>
          <w:rFonts w:ascii="Calibri" w:hAnsi="Calibri" w:cs="Calibri"/>
        </w:rPr>
        <w:t xml:space="preserve"> </w:t>
      </w:r>
    </w:p>
    <w:p w:rsidR="00E053B0" w:rsidRPr="00F640EF" w:rsidRDefault="00E053B0" w:rsidP="00E053B0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>Przysługuje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Pani/Panu prawo do wniesienia skargi do organu nadzorczego Prezesa Urzędu Ochrony Danych Osobowych</w:t>
      </w:r>
      <w:r w:rsidR="00A73483" w:rsidRPr="00F640EF">
        <w:rPr>
          <w:rFonts w:ascii="Calibri" w:hAnsi="Calibri" w:cs="Calibri"/>
        </w:rPr>
        <w:t>,</w:t>
      </w:r>
      <w:r w:rsidR="00A73483" w:rsidRPr="00F640EF">
        <w:rPr>
          <w:rFonts w:ascii="Calibri" w:eastAsia="Times New Roman" w:hAnsi="Calibri" w:cs="Calibri"/>
          <w:lang w:eastAsia="pl-PL"/>
        </w:rPr>
        <w:t xml:space="preserve"> gdy uzna </w:t>
      </w:r>
      <w:r w:rsidR="00A73483" w:rsidRPr="00F640EF">
        <w:rPr>
          <w:rFonts w:ascii="Calibri" w:hAnsi="Calibri" w:cs="Calibri"/>
        </w:rPr>
        <w:t>Pani/Pan, że przetwarzanie danych osobowych Pani/Pana dotyczących narusza przepisy RODO</w:t>
      </w:r>
      <w:r w:rsidRPr="00F640EF">
        <w:rPr>
          <w:rFonts w:ascii="Calibri" w:hAnsi="Calibri" w:cs="Calibri"/>
        </w:rPr>
        <w:t>;</w:t>
      </w:r>
    </w:p>
    <w:p w:rsidR="00A73483" w:rsidRPr="00F640EF" w:rsidRDefault="00A73483" w:rsidP="00E053B0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  <w:b/>
        </w:rPr>
        <w:t>Nie przysługuje Pani/Panu prawo</w:t>
      </w:r>
      <w:r w:rsidRPr="00F640EF">
        <w:rPr>
          <w:rFonts w:ascii="Calibri" w:hAnsi="Calibri" w:cs="Calibri"/>
        </w:rPr>
        <w:t>: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 xml:space="preserve">do usunięcia danych (art.17.ust.3 lit. b, d lub e RODO) , </w:t>
      </w:r>
      <w:r w:rsidRPr="00F640EF">
        <w:rPr>
          <w:rFonts w:ascii="Calibri" w:eastAsia="Times New Roman" w:hAnsi="Calibri" w:cs="Calibri"/>
          <w:lang w:eastAsia="pl-PL"/>
        </w:rPr>
        <w:t xml:space="preserve">do przenoszenia danych (art.20 RODO), </w:t>
      </w:r>
      <w:r w:rsidRPr="00F640EF">
        <w:rPr>
          <w:rFonts w:ascii="Calibri" w:hAnsi="Calibri" w:cs="Calibri"/>
        </w:rPr>
        <w:t>do sprzeciwu wobec przetwarzania (gdyż podstawą prawną przetwarzania jest</w:t>
      </w:r>
      <w:r w:rsidR="00A56477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art. 6 ust.1 lit. c RODO</w:t>
      </w:r>
      <w:r w:rsidRPr="00F640EF">
        <w:rPr>
          <w:rFonts w:ascii="Calibri" w:eastAsia="Times New Roman" w:hAnsi="Calibri" w:cs="Calibri"/>
          <w:lang w:eastAsia="pl-PL"/>
        </w:rPr>
        <w:t>)</w:t>
      </w:r>
    </w:p>
    <w:p w:rsidR="00E053B0" w:rsidRPr="00F640EF" w:rsidRDefault="00E053B0" w:rsidP="00E053B0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>Pani/Pana dane nie będą wykorzystywane do zautomatyzowanego podejmowania decyzji ani do profilowania</w:t>
      </w:r>
      <w:r w:rsidR="00A73483" w:rsidRPr="00F640EF">
        <w:rPr>
          <w:rFonts w:ascii="Calibri" w:hAnsi="Calibri" w:cs="Calibri"/>
        </w:rPr>
        <w:t xml:space="preserve"> (art.22 RODO)</w:t>
      </w:r>
    </w:p>
    <w:p w:rsidR="008905E8" w:rsidRPr="00F640EF" w:rsidRDefault="00E053B0" w:rsidP="008905E8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>Pani/Pana dane nie będą przetwarzane poza UE</w:t>
      </w:r>
    </w:p>
    <w:p w:rsidR="008905E8" w:rsidRDefault="008905E8" w:rsidP="008905E8">
      <w:pPr>
        <w:pStyle w:val="Akapitzlist"/>
        <w:numPr>
          <w:ilvl w:val="0"/>
          <w:numId w:val="5"/>
        </w:numPr>
        <w:spacing w:after="0" w:line="240" w:lineRule="auto"/>
        <w:ind w:left="386" w:hanging="386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="00CC4518">
        <w:rPr>
          <w:sz w:val="20"/>
          <w:szCs w:val="20"/>
        </w:rPr>
        <w:t>w drodze przetargu ofert</w:t>
      </w:r>
      <w:r w:rsidRPr="00F640EF">
        <w:rPr>
          <w:rFonts w:ascii="Calibri" w:hAnsi="Calibri" w:cs="Calibri"/>
        </w:rPr>
        <w:t>; konsekwencje niepodania określonych danych wynikają z ustawy PZP;</w:t>
      </w:r>
      <w:r w:rsidR="00A56477">
        <w:rPr>
          <w:rFonts w:ascii="Calibri" w:hAnsi="Calibri" w:cs="Calibri"/>
        </w:rPr>
        <w:t xml:space="preserve"> </w:t>
      </w:r>
    </w:p>
    <w:p w:rsidR="00F640EF" w:rsidRDefault="00F640EF" w:rsidP="00F640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 xml:space="preserve">W przypadku gdy wykonanie obowiązków, o których mowa w art. 15 ust. 1–3 </w:t>
      </w:r>
      <w:r>
        <w:rPr>
          <w:rFonts w:ascii="Calibri" w:hAnsi="Calibri" w:cs="Calibri"/>
        </w:rPr>
        <w:t>RODO (prawo dostępu)</w:t>
      </w:r>
      <w:r w:rsidRPr="00F640EF">
        <w:rPr>
          <w:rFonts w:ascii="Calibri" w:hAnsi="Calibri" w:cs="Calibri"/>
        </w:rPr>
        <w:t xml:space="preserve">, wymagałoby niewspółmiernie dużego wysiłku, </w:t>
      </w:r>
      <w:r w:rsidR="00CC4518">
        <w:rPr>
          <w:rFonts w:ascii="Calibri" w:hAnsi="Calibri" w:cs="Calibri"/>
        </w:rPr>
        <w:t>Sprzedający</w:t>
      </w:r>
      <w:r w:rsidRPr="00F640EF">
        <w:rPr>
          <w:rFonts w:ascii="Calibri" w:hAnsi="Calibri" w:cs="Calibri"/>
        </w:rPr>
        <w:t xml:space="preserve"> może żądać od osoby, której dane dotyczą, wskazania dodatkowych informacji mających na celu sprecyzowanie żądania, w szczególności podania nazwy lub daty postępowania </w:t>
      </w:r>
      <w:r w:rsidR="00CC4518">
        <w:rPr>
          <w:sz w:val="20"/>
          <w:szCs w:val="20"/>
        </w:rPr>
        <w:t>w drodze przetargu ofert</w:t>
      </w:r>
      <w:r w:rsidR="00CC4518" w:rsidRPr="00F640EF">
        <w:rPr>
          <w:rFonts w:ascii="Calibri" w:hAnsi="Calibri" w:cs="Calibri"/>
        </w:rPr>
        <w:t xml:space="preserve"> </w:t>
      </w:r>
      <w:r w:rsidRPr="00F640EF">
        <w:rPr>
          <w:rFonts w:ascii="Calibri" w:hAnsi="Calibri" w:cs="Calibri"/>
        </w:rPr>
        <w:t>lub konkursu.</w:t>
      </w:r>
    </w:p>
    <w:p w:rsidR="00F640EF" w:rsidRPr="00F640EF" w:rsidRDefault="00F640EF" w:rsidP="00F640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640EF">
        <w:rPr>
          <w:rFonts w:ascii="Calibri" w:hAnsi="Calibri" w:cs="Calibri"/>
        </w:rPr>
        <w:t xml:space="preserve">Wystąpienie z żądaniem, o którym mowa w art. 18 ust. 1 </w:t>
      </w:r>
      <w:r w:rsidR="009B1DB6">
        <w:rPr>
          <w:rFonts w:ascii="Calibri" w:hAnsi="Calibri" w:cs="Calibri"/>
        </w:rPr>
        <w:t>RODO (ograniczenie przetwarzania)</w:t>
      </w:r>
      <w:r w:rsidRPr="00F640EF">
        <w:rPr>
          <w:rFonts w:ascii="Calibri" w:hAnsi="Calibri" w:cs="Calibri"/>
        </w:rPr>
        <w:t xml:space="preserve">, nie ogranicza przetwarzania danych osobowych do czasu zakończenia postępowania </w:t>
      </w:r>
      <w:r w:rsidR="00CC4518">
        <w:rPr>
          <w:sz w:val="20"/>
          <w:szCs w:val="20"/>
        </w:rPr>
        <w:t>w drodze przetargu ofert</w:t>
      </w:r>
      <w:r w:rsidRPr="00F640EF">
        <w:rPr>
          <w:rFonts w:ascii="Calibri" w:hAnsi="Calibri" w:cs="Calibri"/>
        </w:rPr>
        <w:t xml:space="preserve"> lub konkursu.</w:t>
      </w:r>
    </w:p>
    <w:p w:rsidR="00E053B0" w:rsidRDefault="00E053B0" w:rsidP="00E053B0">
      <w:pPr>
        <w:pStyle w:val="Akapitzlist"/>
        <w:spacing w:after="0" w:line="240" w:lineRule="auto"/>
        <w:ind w:left="386"/>
        <w:jc w:val="both"/>
      </w:pPr>
    </w:p>
    <w:p w:rsidR="009B1DB6" w:rsidRDefault="009B1DB6" w:rsidP="009B1DB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C43A6D">
        <w:rPr>
          <w:rFonts w:ascii="Calibri" w:hAnsi="Calibri" w:cs="Calibri"/>
          <w:sz w:val="20"/>
          <w:szCs w:val="20"/>
          <w:u w:val="single"/>
        </w:rPr>
        <w:t>Podstawy prawne</w:t>
      </w:r>
    </w:p>
    <w:p w:rsidR="009B1DB6" w:rsidRPr="00AD79E7" w:rsidRDefault="009B1DB6" w:rsidP="009B1DB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AD79E7">
        <w:rPr>
          <w:rFonts w:ascii="Calibri" w:hAnsi="Calibri" w:cs="Calibri"/>
          <w:sz w:val="18"/>
          <w:szCs w:val="18"/>
        </w:rPr>
        <w:t>Rozporządzenie Parlamentu Europejskiego i Rady (UE ) 2016/679</w:t>
      </w:r>
      <w:r w:rsidR="00A56477">
        <w:rPr>
          <w:rFonts w:ascii="Calibri" w:hAnsi="Calibri" w:cs="Calibri"/>
          <w:sz w:val="18"/>
          <w:szCs w:val="18"/>
        </w:rPr>
        <w:t xml:space="preserve"> </w:t>
      </w:r>
      <w:r w:rsidRPr="00AD79E7">
        <w:rPr>
          <w:rFonts w:ascii="Calibri" w:hAnsi="Calibri" w:cs="Calibri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sz w:val="18"/>
          <w:szCs w:val="18"/>
        </w:rPr>
        <w:t xml:space="preserve"> - RODO</w:t>
      </w:r>
    </w:p>
    <w:p w:rsidR="009B1DB6" w:rsidRDefault="009B1DB6" w:rsidP="009B1DB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AD79E7">
        <w:rPr>
          <w:rFonts w:ascii="Calibri" w:hAnsi="Calibri" w:cs="Calibri"/>
          <w:sz w:val="18"/>
          <w:szCs w:val="18"/>
        </w:rPr>
        <w:t>Ustawa z dnia 10 maja 2018 r. o ochronie danych osobowych</w:t>
      </w:r>
    </w:p>
    <w:p w:rsidR="009B1DB6" w:rsidRPr="00AD79E7" w:rsidRDefault="009B1DB6" w:rsidP="009B1DB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</w:t>
      </w:r>
      <w:r w:rsidRPr="009B1DB6">
        <w:rPr>
          <w:rFonts w:ascii="Calibri" w:hAnsi="Calibri" w:cs="Calibri"/>
          <w:sz w:val="18"/>
          <w:szCs w:val="18"/>
        </w:rPr>
        <w:t>stawy z dnia 29 stycznia 2004 r. – Prawo zamówień publicznych</w:t>
      </w:r>
      <w:r w:rsidRPr="00AD79E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-</w:t>
      </w:r>
      <w:r w:rsidRPr="009B1DB6">
        <w:rPr>
          <w:rFonts w:ascii="Calibri" w:hAnsi="Calibri" w:cs="Calibri"/>
          <w:sz w:val="22"/>
          <w:szCs w:val="22"/>
        </w:rPr>
        <w:t xml:space="preserve"> </w:t>
      </w:r>
      <w:r w:rsidRPr="009B1DB6">
        <w:rPr>
          <w:rFonts w:ascii="Calibri" w:hAnsi="Calibri" w:cs="Calibri"/>
          <w:sz w:val="18"/>
          <w:szCs w:val="18"/>
        </w:rPr>
        <w:t>ustawa PZP</w:t>
      </w:r>
    </w:p>
    <w:p w:rsidR="009B1DB6" w:rsidRPr="00C43A6D" w:rsidRDefault="009B1DB6" w:rsidP="00E053B0">
      <w:pPr>
        <w:pStyle w:val="Akapitzlist"/>
        <w:spacing w:after="0" w:line="240" w:lineRule="auto"/>
        <w:ind w:left="386"/>
        <w:jc w:val="both"/>
      </w:pPr>
    </w:p>
    <w:p w:rsidR="00E053B0" w:rsidRDefault="00E053B0"/>
    <w:p w:rsidR="00E053B0" w:rsidRPr="00166B7C" w:rsidRDefault="00E053B0" w:rsidP="00E053B0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E053B0" w:rsidRDefault="00E053B0"/>
    <w:sectPr w:rsidR="00E0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97329"/>
    <w:multiLevelType w:val="hybridMultilevel"/>
    <w:tmpl w:val="363E72AA"/>
    <w:lvl w:ilvl="0" w:tplc="64BE34BC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0"/>
    <w:rsid w:val="00275366"/>
    <w:rsid w:val="005D0AD3"/>
    <w:rsid w:val="007A003B"/>
    <w:rsid w:val="008905E8"/>
    <w:rsid w:val="009B1DB6"/>
    <w:rsid w:val="00A56477"/>
    <w:rsid w:val="00A73483"/>
    <w:rsid w:val="00B133BF"/>
    <w:rsid w:val="00B339DF"/>
    <w:rsid w:val="00CC4518"/>
    <w:rsid w:val="00E053B0"/>
    <w:rsid w:val="00F6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3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3B0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rsid w:val="00E053B0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53B0"/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rsid w:val="009B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3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3B0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rsid w:val="00E053B0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53B0"/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rsid w:val="009B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ilkol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Łucja Rachwał</cp:lastModifiedBy>
  <cp:revision>4</cp:revision>
  <dcterms:created xsi:type="dcterms:W3CDTF">2020-02-12T08:56:00Z</dcterms:created>
  <dcterms:modified xsi:type="dcterms:W3CDTF">2020-02-20T11:25:00Z</dcterms:modified>
</cp:coreProperties>
</file>